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B" w:rsidRPr="00BC3708" w:rsidRDefault="00AC3C8B" w:rsidP="00AC3C8B">
      <w:pPr>
        <w:jc w:val="center"/>
        <w:rPr>
          <w:b/>
          <w:sz w:val="36"/>
          <w:szCs w:val="36"/>
          <w:u w:val="single"/>
        </w:rPr>
      </w:pPr>
      <w:r w:rsidRPr="00BC3708">
        <w:rPr>
          <w:b/>
          <w:sz w:val="36"/>
          <w:szCs w:val="36"/>
          <w:u w:val="single"/>
        </w:rPr>
        <w:t>Helping Young People Manage Low Mood and Depression</w:t>
      </w:r>
    </w:p>
    <w:p w:rsidR="00AC3C8B" w:rsidRPr="009A447F" w:rsidRDefault="00AC3C8B" w:rsidP="00AC3C8B">
      <w:pPr>
        <w:jc w:val="center"/>
        <w:rPr>
          <w:b/>
          <w:sz w:val="16"/>
          <w:szCs w:val="16"/>
        </w:rPr>
      </w:pPr>
    </w:p>
    <w:p w:rsidR="00AC3C8B" w:rsidRDefault="00AC3C8B" w:rsidP="00AC3C8B">
      <w:pPr>
        <w:rPr>
          <w:sz w:val="28"/>
          <w:szCs w:val="28"/>
        </w:rPr>
      </w:pPr>
      <w:r w:rsidRPr="00AC3C8B">
        <w:rPr>
          <w:sz w:val="28"/>
          <w:szCs w:val="28"/>
        </w:rPr>
        <w:t xml:space="preserve">Feeling low is normal during this unusual time – if this feeling persists for weeks then this could be a symptom of depression. </w:t>
      </w:r>
    </w:p>
    <w:p w:rsidR="00AC3C8B" w:rsidRPr="009A447F" w:rsidRDefault="00AC3C8B" w:rsidP="00AC3C8B">
      <w:pPr>
        <w:rPr>
          <w:sz w:val="16"/>
          <w:szCs w:val="16"/>
        </w:rPr>
      </w:pPr>
    </w:p>
    <w:p w:rsidR="00AC3C8B" w:rsidRPr="00BC3708" w:rsidRDefault="00AC3C8B" w:rsidP="00AC3C8B">
      <w:pPr>
        <w:ind w:left="360"/>
        <w:jc w:val="center"/>
        <w:rPr>
          <w:b/>
          <w:color w:val="FF0000"/>
          <w:sz w:val="32"/>
          <w:szCs w:val="32"/>
        </w:rPr>
      </w:pPr>
      <w:r w:rsidRPr="00BC3708">
        <w:rPr>
          <w:b/>
          <w:color w:val="FF0000"/>
          <w:sz w:val="32"/>
          <w:szCs w:val="32"/>
        </w:rPr>
        <w:t>Top Tips</w:t>
      </w:r>
    </w:p>
    <w:p w:rsidR="00FA0907" w:rsidRDefault="00FA0907" w:rsidP="00AC3C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Accept the way thing’s are – </w:t>
      </w:r>
      <w:r w:rsidRPr="00FA0907">
        <w:rPr>
          <w:sz w:val="24"/>
          <w:szCs w:val="24"/>
        </w:rPr>
        <w:t xml:space="preserve">embrace the thoughts and feelings because of this – they’re ok. </w:t>
      </w:r>
    </w:p>
    <w:p w:rsidR="00FA0907" w:rsidRDefault="00FA0907" w:rsidP="00FA0907">
      <w:pPr>
        <w:pStyle w:val="ListParagraph"/>
        <w:rPr>
          <w:sz w:val="28"/>
          <w:szCs w:val="28"/>
        </w:rPr>
      </w:pPr>
    </w:p>
    <w:p w:rsidR="00AC3C8B" w:rsidRPr="00AC3C8B" w:rsidRDefault="00AC3C8B" w:rsidP="00AC3C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Keep routine or make a new one – </w:t>
      </w:r>
      <w:r w:rsidRPr="00AC3C8B">
        <w:rPr>
          <w:sz w:val="24"/>
          <w:szCs w:val="24"/>
        </w:rPr>
        <w:t xml:space="preserve">your brain tunes into your routine e.g. releases Melatonin at bed time. </w:t>
      </w:r>
    </w:p>
    <w:p w:rsidR="00AC3C8B" w:rsidRDefault="00AC3C8B" w:rsidP="00AC3C8B">
      <w:pPr>
        <w:pStyle w:val="ListParagraph"/>
        <w:rPr>
          <w:sz w:val="28"/>
          <w:szCs w:val="28"/>
        </w:rPr>
      </w:pPr>
    </w:p>
    <w:p w:rsidR="00AC3C8B" w:rsidRDefault="00AC3C8B" w:rsidP="00AC3C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 </w:t>
      </w:r>
      <w:r w:rsidR="000908EC">
        <w:rPr>
          <w:sz w:val="28"/>
          <w:szCs w:val="28"/>
        </w:rPr>
        <w:t>how you intend</w:t>
      </w:r>
      <w:r>
        <w:rPr>
          <w:sz w:val="28"/>
          <w:szCs w:val="28"/>
        </w:rPr>
        <w:t xml:space="preserve"> to structure your day – </w:t>
      </w:r>
      <w:r w:rsidRPr="00AC3C8B">
        <w:rPr>
          <w:sz w:val="24"/>
          <w:szCs w:val="24"/>
        </w:rPr>
        <w:t>this can be helpful and you can do it the night before. Include what you need to do and what you would like to do.</w:t>
      </w:r>
      <w:r>
        <w:rPr>
          <w:sz w:val="28"/>
          <w:szCs w:val="28"/>
        </w:rPr>
        <w:t xml:space="preserve"> </w:t>
      </w:r>
    </w:p>
    <w:p w:rsidR="00AC3C8B" w:rsidRPr="00AC3C8B" w:rsidRDefault="00AC3C8B" w:rsidP="00AC3C8B">
      <w:pPr>
        <w:pStyle w:val="ListParagraph"/>
        <w:rPr>
          <w:sz w:val="28"/>
          <w:szCs w:val="28"/>
        </w:rPr>
      </w:pPr>
    </w:p>
    <w:p w:rsidR="00AC3C8B" w:rsidRPr="00AC3C8B" w:rsidRDefault="00AC3C8B" w:rsidP="00AC3C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Keep connected with others – </w:t>
      </w:r>
      <w:r w:rsidRPr="00AC3C8B">
        <w:rPr>
          <w:sz w:val="24"/>
          <w:szCs w:val="24"/>
        </w:rPr>
        <w:t>virtual or socially distant … this adds normality and being social is good for us.</w:t>
      </w:r>
    </w:p>
    <w:p w:rsidR="00AC3C8B" w:rsidRPr="00AC3C8B" w:rsidRDefault="00AC3C8B" w:rsidP="00AC3C8B">
      <w:pPr>
        <w:pStyle w:val="ListParagraph"/>
        <w:rPr>
          <w:sz w:val="28"/>
          <w:szCs w:val="28"/>
        </w:rPr>
      </w:pPr>
    </w:p>
    <w:p w:rsidR="00AC3C8B" w:rsidRPr="00361BD2" w:rsidRDefault="00AC3C8B" w:rsidP="00AC3C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Limit social media </w:t>
      </w:r>
      <w:r w:rsidR="00361B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1BD2" w:rsidRPr="00361BD2">
        <w:rPr>
          <w:sz w:val="24"/>
          <w:szCs w:val="24"/>
        </w:rPr>
        <w:t>remember that social media news is often not based on facts! It is quite negative and a constant remind of the situation.</w:t>
      </w:r>
      <w:r w:rsidR="00361BD2">
        <w:rPr>
          <w:sz w:val="24"/>
          <w:szCs w:val="24"/>
        </w:rPr>
        <w:t xml:space="preserve"> Resist the urge to constantly check social media … it can have a really negative impact on your mood. If you do notice your mood dipping … step away from devices and do something else that interests you. </w:t>
      </w:r>
    </w:p>
    <w:p w:rsidR="00361BD2" w:rsidRPr="00361BD2" w:rsidRDefault="00361BD2" w:rsidP="00361BD2">
      <w:pPr>
        <w:pStyle w:val="ListParagraph"/>
        <w:rPr>
          <w:sz w:val="28"/>
          <w:szCs w:val="28"/>
        </w:rPr>
      </w:pPr>
    </w:p>
    <w:p w:rsidR="00361BD2" w:rsidRPr="00361BD2" w:rsidRDefault="00361BD2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Sleeping habits are likely to have changed or become more challenging – </w:t>
      </w:r>
      <w:r w:rsidRPr="00361BD2">
        <w:rPr>
          <w:sz w:val="24"/>
          <w:szCs w:val="24"/>
        </w:rPr>
        <w:t>go to sleep and wake up at the same time each day … if not it plays havoc with your biological clock and will eventually make getting good sleep more difficult.</w:t>
      </w:r>
      <w:r>
        <w:rPr>
          <w:sz w:val="28"/>
          <w:szCs w:val="28"/>
        </w:rPr>
        <w:t xml:space="preserve"> </w:t>
      </w:r>
      <w:r w:rsidRPr="00361BD2">
        <w:rPr>
          <w:sz w:val="24"/>
          <w:szCs w:val="24"/>
        </w:rPr>
        <w:t>Try not to worry about sleeping well … accept that it’s not going to be as good at the moment.</w:t>
      </w:r>
      <w:r>
        <w:rPr>
          <w:sz w:val="28"/>
          <w:szCs w:val="28"/>
        </w:rPr>
        <w:t xml:space="preserve"> </w:t>
      </w:r>
      <w:r w:rsidRPr="00361BD2">
        <w:rPr>
          <w:sz w:val="24"/>
          <w:szCs w:val="24"/>
        </w:rPr>
        <w:t>Also make sure your bedroom is associated with sleep and not being awake and active.</w:t>
      </w:r>
      <w:r>
        <w:rPr>
          <w:sz w:val="24"/>
          <w:szCs w:val="24"/>
        </w:rPr>
        <w:t xml:space="preserve"> If this is not possible then set up a comfy area e.g. beanbag to help you avoid doing all your activities in your bed. </w:t>
      </w:r>
    </w:p>
    <w:p w:rsidR="00361BD2" w:rsidRPr="00361BD2" w:rsidRDefault="00361BD2" w:rsidP="00361BD2">
      <w:pPr>
        <w:pStyle w:val="ListParagraph"/>
        <w:rPr>
          <w:sz w:val="28"/>
          <w:szCs w:val="28"/>
        </w:rPr>
      </w:pPr>
    </w:p>
    <w:p w:rsidR="00361BD2" w:rsidRPr="0001698D" w:rsidRDefault="00361BD2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Eating well and exercising – </w:t>
      </w:r>
      <w:r w:rsidRPr="00361BD2">
        <w:rPr>
          <w:sz w:val="24"/>
          <w:szCs w:val="24"/>
        </w:rPr>
        <w:t>a good mixed diet and regular exercise are important.</w:t>
      </w:r>
      <w:r>
        <w:rPr>
          <w:sz w:val="28"/>
          <w:szCs w:val="28"/>
        </w:rPr>
        <w:t xml:space="preserve"> </w:t>
      </w:r>
      <w:r w:rsidRPr="00361BD2">
        <w:rPr>
          <w:sz w:val="24"/>
          <w:szCs w:val="24"/>
        </w:rPr>
        <w:t xml:space="preserve">We often crave sugary foods to give us a boost when we feel low but this usually results in energy crashes and </w:t>
      </w:r>
      <w:r w:rsidR="00783FEE" w:rsidRPr="00361BD2">
        <w:rPr>
          <w:sz w:val="24"/>
          <w:szCs w:val="24"/>
        </w:rPr>
        <w:t>affect</w:t>
      </w:r>
      <w:r w:rsidRPr="00361BD2">
        <w:rPr>
          <w:sz w:val="24"/>
          <w:szCs w:val="24"/>
        </w:rPr>
        <w:t xml:space="preserve"> our mood negatively. Exercising safely </w:t>
      </w:r>
      <w:r w:rsidRPr="00361BD2">
        <w:rPr>
          <w:sz w:val="24"/>
          <w:szCs w:val="24"/>
        </w:rPr>
        <w:lastRenderedPageBreak/>
        <w:t>indoors or outdoors. There is lot’s you can do indoors. Cardio, relaxation or strength based … all of these improve your mood.</w:t>
      </w:r>
    </w:p>
    <w:p w:rsidR="0001698D" w:rsidRPr="0001698D" w:rsidRDefault="0001698D" w:rsidP="0001698D">
      <w:pPr>
        <w:pStyle w:val="ListParagraph"/>
        <w:rPr>
          <w:sz w:val="28"/>
          <w:szCs w:val="28"/>
        </w:rPr>
      </w:pPr>
    </w:p>
    <w:p w:rsidR="0001698D" w:rsidRPr="009678CD" w:rsidRDefault="0001698D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time for fun! – </w:t>
      </w:r>
      <w:r w:rsidRPr="0001698D">
        <w:rPr>
          <w:sz w:val="24"/>
          <w:szCs w:val="24"/>
        </w:rPr>
        <w:t xml:space="preserve">with family and virtually. Try new </w:t>
      </w:r>
      <w:r w:rsidR="00783FEE" w:rsidRPr="0001698D">
        <w:rPr>
          <w:sz w:val="24"/>
          <w:szCs w:val="24"/>
        </w:rPr>
        <w:t>things</w:t>
      </w:r>
      <w:r w:rsidRPr="0001698D">
        <w:rPr>
          <w:sz w:val="24"/>
          <w:szCs w:val="24"/>
        </w:rPr>
        <w:t xml:space="preserve"> and get that sense of achievement. Play games, bake, have cinema nights etc. Be silly and laugh!</w:t>
      </w:r>
    </w:p>
    <w:p w:rsidR="009678CD" w:rsidRPr="009678CD" w:rsidRDefault="009678CD" w:rsidP="009678CD">
      <w:pPr>
        <w:pStyle w:val="ListParagraph"/>
        <w:rPr>
          <w:sz w:val="28"/>
          <w:szCs w:val="28"/>
        </w:rPr>
      </w:pPr>
    </w:p>
    <w:p w:rsidR="009678CD" w:rsidRPr="002457BE" w:rsidRDefault="009678CD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 role model </w:t>
      </w:r>
      <w:r w:rsidR="002457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7BE" w:rsidRPr="002457BE">
        <w:rPr>
          <w:sz w:val="24"/>
          <w:szCs w:val="24"/>
        </w:rPr>
        <w:t xml:space="preserve">young people learn from the people around them … so do and say </w:t>
      </w:r>
      <w:r w:rsidR="00783FEE" w:rsidRPr="002457BE">
        <w:rPr>
          <w:sz w:val="24"/>
          <w:szCs w:val="24"/>
        </w:rPr>
        <w:t>things</w:t>
      </w:r>
      <w:r w:rsidR="002457BE" w:rsidRPr="002457BE">
        <w:rPr>
          <w:sz w:val="24"/>
          <w:szCs w:val="24"/>
        </w:rPr>
        <w:t xml:space="preserve"> in the way you would like them too. </w:t>
      </w:r>
      <w:r w:rsidR="002457BE">
        <w:rPr>
          <w:sz w:val="24"/>
          <w:szCs w:val="24"/>
        </w:rPr>
        <w:t xml:space="preserve">Accept difficult feelings and allow them … show that it is ok to have these. Make sure you express them appropriately though. Be open about your feelings and label your emotions … </w:t>
      </w:r>
      <w:r w:rsidR="00783FEE">
        <w:rPr>
          <w:sz w:val="24"/>
          <w:szCs w:val="24"/>
        </w:rPr>
        <w:t>in front</w:t>
      </w:r>
      <w:r w:rsidR="002457BE">
        <w:rPr>
          <w:sz w:val="24"/>
          <w:szCs w:val="24"/>
        </w:rPr>
        <w:t xml:space="preserve"> of young people – normalising it. Model all the helpful and positive habits mentioned above … also calm behaviour and problem solving. Look after yourself … self-care is key to wel</w:t>
      </w:r>
      <w:r w:rsidR="00BD1F43">
        <w:rPr>
          <w:sz w:val="24"/>
          <w:szCs w:val="24"/>
        </w:rPr>
        <w:t>l-being … it is good to model the importance of self care to children as they need it too.</w:t>
      </w:r>
    </w:p>
    <w:p w:rsidR="002457BE" w:rsidRPr="002457BE" w:rsidRDefault="002457BE" w:rsidP="002457BE">
      <w:pPr>
        <w:pStyle w:val="ListParagraph"/>
        <w:rPr>
          <w:sz w:val="28"/>
          <w:szCs w:val="28"/>
        </w:rPr>
      </w:pPr>
    </w:p>
    <w:p w:rsidR="002457BE" w:rsidRPr="00BC3708" w:rsidRDefault="002457BE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Self care and supporting others </w:t>
      </w:r>
      <w:r w:rsidR="00851C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1C43" w:rsidRPr="00851C43">
        <w:rPr>
          <w:sz w:val="24"/>
          <w:szCs w:val="24"/>
        </w:rPr>
        <w:t xml:space="preserve">self care is key to having the ability to be able to care for others. Don’t feel guilty for putting your own needs first … if you don’t look after yourself you will struggle to support others. </w:t>
      </w:r>
      <w:r w:rsidR="00851C43" w:rsidRPr="00BD1F43">
        <w:rPr>
          <w:sz w:val="24"/>
          <w:szCs w:val="24"/>
        </w:rPr>
        <w:t xml:space="preserve">Caring for your own needs makes you feel </w:t>
      </w:r>
      <w:r w:rsidR="00BD1F43" w:rsidRPr="00BD1F43">
        <w:rPr>
          <w:sz w:val="24"/>
          <w:szCs w:val="24"/>
        </w:rPr>
        <w:t>stronger and able to be there for others. Looking after yourself has a positive impact on your child.</w:t>
      </w:r>
    </w:p>
    <w:p w:rsidR="00BC3708" w:rsidRPr="00BC3708" w:rsidRDefault="00BC3708" w:rsidP="00BC3708">
      <w:pPr>
        <w:pStyle w:val="ListParagraph"/>
        <w:rPr>
          <w:sz w:val="28"/>
          <w:szCs w:val="28"/>
        </w:rPr>
      </w:pPr>
    </w:p>
    <w:p w:rsidR="00BC3708" w:rsidRPr="000908EC" w:rsidRDefault="00BC3708" w:rsidP="00361B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Focus on thing’s we are grateful for </w:t>
      </w:r>
      <w:r w:rsidR="00C27A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7AD9" w:rsidRPr="00C27AD9">
        <w:rPr>
          <w:sz w:val="24"/>
          <w:szCs w:val="24"/>
        </w:rPr>
        <w:t xml:space="preserve">this has an instant positive impact on our own mood. Try to note 3 or 4 </w:t>
      </w:r>
      <w:r w:rsidR="00783FEE" w:rsidRPr="00C27AD9">
        <w:rPr>
          <w:sz w:val="24"/>
          <w:szCs w:val="24"/>
        </w:rPr>
        <w:t>things’</w:t>
      </w:r>
      <w:r w:rsidR="00C27AD9" w:rsidRPr="00C27AD9">
        <w:rPr>
          <w:sz w:val="24"/>
          <w:szCs w:val="24"/>
        </w:rPr>
        <w:t xml:space="preserve"> you are grateful for every day! … No matter how small these are or how hard it can be on some days – it makes you feel better.</w:t>
      </w:r>
    </w:p>
    <w:p w:rsidR="000908EC" w:rsidRPr="009A447F" w:rsidRDefault="000908EC" w:rsidP="000908EC">
      <w:pPr>
        <w:pStyle w:val="ListParagraph"/>
        <w:rPr>
          <w:sz w:val="16"/>
          <w:szCs w:val="16"/>
        </w:rPr>
      </w:pPr>
    </w:p>
    <w:p w:rsidR="000908EC" w:rsidRPr="00AE5B7E" w:rsidRDefault="000908EC" w:rsidP="000908EC">
      <w:pPr>
        <w:jc w:val="center"/>
        <w:rPr>
          <w:i/>
          <w:sz w:val="28"/>
          <w:szCs w:val="28"/>
        </w:rPr>
      </w:pPr>
      <w:r w:rsidRPr="00AE5B7E">
        <w:rPr>
          <w:i/>
          <w:sz w:val="28"/>
          <w:szCs w:val="28"/>
        </w:rPr>
        <w:t>Just do your best with the situation you are in – it is all you can do! Accept that</w:t>
      </w:r>
      <w:r w:rsidR="00BC3708" w:rsidRPr="00AE5B7E">
        <w:rPr>
          <w:i/>
          <w:sz w:val="28"/>
          <w:szCs w:val="28"/>
        </w:rPr>
        <w:t>, embrace it</w:t>
      </w:r>
      <w:r w:rsidRPr="00AE5B7E">
        <w:rPr>
          <w:i/>
          <w:sz w:val="28"/>
          <w:szCs w:val="28"/>
        </w:rPr>
        <w:t xml:space="preserve"> and give yourself a break </w:t>
      </w:r>
      <w:r w:rsidRPr="00AE5B7E">
        <w:rPr>
          <w:i/>
          <w:sz w:val="28"/>
          <w:szCs w:val="28"/>
        </w:rPr>
        <w:sym w:font="Wingdings" w:char="F04A"/>
      </w:r>
    </w:p>
    <w:p w:rsidR="00BC3708" w:rsidRDefault="00BC3708" w:rsidP="00BC3708">
      <w:pPr>
        <w:rPr>
          <w:sz w:val="28"/>
          <w:szCs w:val="28"/>
        </w:rPr>
      </w:pPr>
    </w:p>
    <w:p w:rsidR="00BC3708" w:rsidRPr="00BC3708" w:rsidRDefault="00BC3708" w:rsidP="00BC3708">
      <w:pPr>
        <w:rPr>
          <w:sz w:val="28"/>
          <w:szCs w:val="28"/>
        </w:rPr>
      </w:pPr>
      <w:r w:rsidRPr="00BC3708">
        <w:rPr>
          <w:sz w:val="28"/>
          <w:szCs w:val="28"/>
        </w:rPr>
        <w:t>Communication and getting along at home…</w:t>
      </w:r>
    </w:p>
    <w:p w:rsidR="00BC3708" w:rsidRP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3708">
        <w:rPr>
          <w:sz w:val="24"/>
          <w:szCs w:val="24"/>
        </w:rPr>
        <w:t xml:space="preserve">Living with the high’s and </w:t>
      </w:r>
      <w:r w:rsidR="00783FEE" w:rsidRPr="00BC3708">
        <w:rPr>
          <w:sz w:val="24"/>
          <w:szCs w:val="24"/>
        </w:rPr>
        <w:t>lows</w:t>
      </w:r>
      <w:r w:rsidRPr="00BC3708">
        <w:rPr>
          <w:sz w:val="24"/>
          <w:szCs w:val="24"/>
        </w:rPr>
        <w:t xml:space="preserve"> of other people’s moods can make communication tough. </w:t>
      </w:r>
    </w:p>
    <w:p w:rsidR="00BC3708" w:rsidRP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3708">
        <w:rPr>
          <w:sz w:val="24"/>
          <w:szCs w:val="24"/>
        </w:rPr>
        <w:t xml:space="preserve">When we are low we sometimes </w:t>
      </w:r>
      <w:r w:rsidR="00783FEE" w:rsidRPr="00BC3708">
        <w:rPr>
          <w:sz w:val="24"/>
          <w:szCs w:val="24"/>
        </w:rPr>
        <w:t>miss</w:t>
      </w:r>
      <w:r w:rsidRPr="00BC3708">
        <w:rPr>
          <w:sz w:val="24"/>
          <w:szCs w:val="24"/>
        </w:rPr>
        <w:t xml:space="preserve">-interpret what others are saying – assuming a more negative meaning. 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3708">
        <w:rPr>
          <w:sz w:val="24"/>
          <w:szCs w:val="24"/>
        </w:rPr>
        <w:t xml:space="preserve">Low mood has a sneaky way of twisting </w:t>
      </w:r>
      <w:r w:rsidR="00783FEE" w:rsidRPr="00BC3708">
        <w:rPr>
          <w:sz w:val="24"/>
          <w:szCs w:val="24"/>
        </w:rPr>
        <w:t>things</w:t>
      </w:r>
      <w:r w:rsidRPr="00BC3708">
        <w:rPr>
          <w:sz w:val="24"/>
          <w:szCs w:val="24"/>
        </w:rPr>
        <w:t xml:space="preserve"> in our mind and blowing it out or proportion.</w:t>
      </w:r>
    </w:p>
    <w:p w:rsidR="00BC3708" w:rsidRDefault="00BC3708" w:rsidP="00BC3708">
      <w:pPr>
        <w:rPr>
          <w:sz w:val="24"/>
          <w:szCs w:val="24"/>
        </w:rPr>
      </w:pPr>
    </w:p>
    <w:p w:rsidR="00BC3708" w:rsidRPr="00BC3708" w:rsidRDefault="00BC3708" w:rsidP="00BC3708">
      <w:pPr>
        <w:rPr>
          <w:sz w:val="28"/>
          <w:szCs w:val="28"/>
        </w:rPr>
      </w:pPr>
      <w:r w:rsidRPr="00BC3708">
        <w:rPr>
          <w:sz w:val="28"/>
          <w:szCs w:val="28"/>
        </w:rPr>
        <w:lastRenderedPageBreak/>
        <w:t>Solving problems…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way we perceive problems impacts significantly on how we approach them… and this in-turn affects our well-being. 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Having a fresh pair of eyes on a problem can help with putting it into perspective. 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It can be good to try help each other to move past low emotions – solve problems together. 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may not always be able to tackle the problem but working on solutions together will enhance family connections. </w:t>
      </w:r>
    </w:p>
    <w:p w:rsidR="00BC3708" w:rsidRPr="009A447F" w:rsidRDefault="00BC3708" w:rsidP="00BC3708">
      <w:pPr>
        <w:rPr>
          <w:sz w:val="16"/>
          <w:szCs w:val="16"/>
        </w:rPr>
      </w:pPr>
    </w:p>
    <w:p w:rsidR="00BC3708" w:rsidRPr="00AE5B7E" w:rsidRDefault="00BC3708" w:rsidP="00BC3708">
      <w:pPr>
        <w:rPr>
          <w:sz w:val="28"/>
          <w:szCs w:val="28"/>
        </w:rPr>
      </w:pPr>
      <w:r w:rsidRPr="00AE5B7E">
        <w:rPr>
          <w:sz w:val="28"/>
          <w:szCs w:val="28"/>
        </w:rPr>
        <w:t>Realise what is really important to you…</w:t>
      </w:r>
    </w:p>
    <w:p w:rsidR="00BC3708" w:rsidRDefault="00BC3708" w:rsidP="00BC37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Lockdown is giving us the time to realise what is important to us … what or who we miss etc. </w:t>
      </w:r>
    </w:p>
    <w:p w:rsidR="00AE5B7E" w:rsidRPr="009A447F" w:rsidRDefault="00AE5B7E" w:rsidP="00AE5B7E">
      <w:pPr>
        <w:rPr>
          <w:sz w:val="16"/>
          <w:szCs w:val="16"/>
        </w:rPr>
      </w:pPr>
    </w:p>
    <w:p w:rsidR="00AE5B7E" w:rsidRPr="00AE5B7E" w:rsidRDefault="00AE5B7E" w:rsidP="00AE5B7E">
      <w:pPr>
        <w:rPr>
          <w:sz w:val="28"/>
          <w:szCs w:val="28"/>
        </w:rPr>
      </w:pPr>
      <w:r w:rsidRPr="00AE5B7E">
        <w:rPr>
          <w:sz w:val="28"/>
          <w:szCs w:val="28"/>
        </w:rPr>
        <w:t>Resilience…</w:t>
      </w:r>
    </w:p>
    <w:p w:rsidR="00AE5B7E" w:rsidRDefault="00AE5B7E" w:rsidP="00AE5B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This is a person’s ability to cope with challenging or difficult situations … it can also be the ability to notice when we are not ok … and being able to tell the difference between what we can and what we can’t control.</w:t>
      </w:r>
    </w:p>
    <w:p w:rsidR="00AE5B7E" w:rsidRDefault="00AE5B7E" w:rsidP="00AE5B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Allow yourself to feel the emotions and seek the right support. </w:t>
      </w:r>
    </w:p>
    <w:p w:rsidR="00AE5B7E" w:rsidRDefault="00AE5B7E" w:rsidP="00AE5B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Get through the situation and then reflect on how you coped and what helped. </w:t>
      </w:r>
    </w:p>
    <w:p w:rsidR="00AE5B7E" w:rsidRDefault="00AE5B7E" w:rsidP="00AE5B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will also learn new coping strategies for the future. </w:t>
      </w:r>
    </w:p>
    <w:p w:rsidR="00AE5B7E" w:rsidRPr="00AE5B7E" w:rsidRDefault="00AE5B7E" w:rsidP="00AE5B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 kind to yourself … this helps you cope. </w:t>
      </w:r>
    </w:p>
    <w:p w:rsidR="00BC3708" w:rsidRPr="009A447F" w:rsidRDefault="00BC3708" w:rsidP="00043B5B">
      <w:pPr>
        <w:rPr>
          <w:b/>
          <w:sz w:val="16"/>
          <w:szCs w:val="16"/>
        </w:rPr>
      </w:pPr>
    </w:p>
    <w:p w:rsidR="00890743" w:rsidRPr="009A447F" w:rsidRDefault="00890743" w:rsidP="009A447F">
      <w:pPr>
        <w:jc w:val="center"/>
        <w:rPr>
          <w:i/>
          <w:sz w:val="24"/>
          <w:szCs w:val="24"/>
        </w:rPr>
      </w:pPr>
      <w:r w:rsidRPr="009A447F">
        <w:rPr>
          <w:i/>
          <w:sz w:val="24"/>
          <w:szCs w:val="24"/>
        </w:rPr>
        <w:t>“If you change the way you think … you’ll change the way you feel!”</w:t>
      </w:r>
    </w:p>
    <w:p w:rsidR="00890743" w:rsidRPr="009A447F" w:rsidRDefault="00890743" w:rsidP="009A447F">
      <w:pPr>
        <w:jc w:val="center"/>
        <w:rPr>
          <w:sz w:val="24"/>
          <w:szCs w:val="24"/>
        </w:rPr>
      </w:pPr>
      <w:r w:rsidRPr="009A447F">
        <w:rPr>
          <w:sz w:val="24"/>
          <w:szCs w:val="24"/>
        </w:rPr>
        <w:t xml:space="preserve">(this is not easy to do but </w:t>
      </w:r>
      <w:r w:rsidR="009A447F" w:rsidRPr="009A447F">
        <w:rPr>
          <w:sz w:val="24"/>
          <w:szCs w:val="24"/>
        </w:rPr>
        <w:t>keep trying and it will have a positive impact)</w:t>
      </w:r>
    </w:p>
    <w:p w:rsidR="00043B5B" w:rsidRPr="00043B5B" w:rsidRDefault="00043B5B" w:rsidP="00043B5B">
      <w:pPr>
        <w:rPr>
          <w:b/>
          <w:sz w:val="24"/>
          <w:szCs w:val="24"/>
        </w:rPr>
      </w:pPr>
    </w:p>
    <w:p w:rsidR="00043B5B" w:rsidRDefault="00043B5B" w:rsidP="009A447F">
      <w:pPr>
        <w:ind w:left="360"/>
        <w:jc w:val="center"/>
        <w:rPr>
          <w:b/>
          <w:color w:val="1F497D" w:themeColor="text2"/>
          <w:sz w:val="28"/>
          <w:szCs w:val="28"/>
        </w:rPr>
      </w:pPr>
      <w:r w:rsidRPr="00043B5B">
        <w:rPr>
          <w:b/>
          <w:color w:val="1F497D" w:themeColor="text2"/>
          <w:sz w:val="28"/>
          <w:szCs w:val="28"/>
        </w:rPr>
        <w:t>Useful Resources…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" w:eastAsia="en-GB"/>
        </w:rPr>
        <w:t>Support for Family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NSPCC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tips and advice to help you find balance and create structure if you’re new to working from home with your family.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7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FamilyLives</w:t>
        </w:r>
        <w:proofErr w:type="spellEnd"/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provide emotional and practical advice on coping during COVID-19.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Relate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relationship advice and tips.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" w:eastAsia="en-GB"/>
        </w:rPr>
        <w:lastRenderedPageBreak/>
        <w:t>Parenting Tips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 xml:space="preserve">Family Lives provides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online parenting courses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and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helpful short videos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>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11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MindEd</w:t>
        </w:r>
        <w:proofErr w:type="spellEnd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 xml:space="preserve"> for Families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also have short online courses for parents and professionals.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Safer Internet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and </w:t>
      </w:r>
      <w:hyperlink r:id="rId13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Thinkuknow</w:t>
        </w:r>
        <w:proofErr w:type="spellEnd"/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have information about staying safe online (this latter website has resources for children and young people too).</w:t>
      </w:r>
    </w:p>
    <w:p w:rsidR="00043B5B" w:rsidRPr="009A447F" w:rsidRDefault="00043B5B" w:rsidP="00043B5B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16"/>
          <w:szCs w:val="16"/>
          <w:lang w:val="en" w:eastAsia="en-GB"/>
        </w:rPr>
      </w:pPr>
    </w:p>
    <w:p w:rsidR="00043B5B" w:rsidRPr="00043B5B" w:rsidRDefault="00043B5B" w:rsidP="00043B5B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szCs w:val="24"/>
          <w:lang w:val="en" w:eastAsia="en-GB"/>
        </w:rPr>
      </w:pPr>
      <w:r w:rsidRPr="00043B5B">
        <w:rPr>
          <w:rFonts w:ascii="Times New Roman" w:hAnsi="Times New Roman"/>
          <w:b/>
          <w:bCs/>
          <w:sz w:val="24"/>
          <w:szCs w:val="24"/>
          <w:lang w:val="en" w:eastAsia="en-GB"/>
        </w:rPr>
        <w:t>Supporting young people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14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YoungMinds</w:t>
        </w:r>
        <w:proofErr w:type="spellEnd"/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plenty of resources for parents and </w:t>
      </w:r>
      <w:proofErr w:type="spellStart"/>
      <w:r>
        <w:rPr>
          <w:rFonts w:ascii="Times New Roman" w:hAnsi="Times New Roman"/>
          <w:sz w:val="24"/>
          <w:szCs w:val="24"/>
          <w:lang w:val="en" w:eastAsia="en-GB"/>
        </w:rPr>
        <w:t>carers</w:t>
      </w:r>
      <w:proofErr w:type="spellEnd"/>
      <w:r>
        <w:rPr>
          <w:rFonts w:ascii="Times New Roman" w:hAnsi="Times New Roman"/>
          <w:sz w:val="24"/>
          <w:szCs w:val="24"/>
          <w:lang w:val="en" w:eastAsia="en-GB"/>
        </w:rPr>
        <w:t>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 xml:space="preserve">Anna Freud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have videos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for parents/</w:t>
      </w:r>
      <w:proofErr w:type="spellStart"/>
      <w:r>
        <w:rPr>
          <w:rFonts w:ascii="Times New Roman" w:hAnsi="Times New Roman"/>
          <w:sz w:val="24"/>
          <w:szCs w:val="24"/>
          <w:lang w:val="en" w:eastAsia="en-GB"/>
        </w:rPr>
        <w:t>carers</w:t>
      </w:r>
      <w:proofErr w:type="spellEnd"/>
      <w:r>
        <w:rPr>
          <w:rFonts w:ascii="Times New Roman" w:hAnsi="Times New Roman"/>
          <w:sz w:val="24"/>
          <w:szCs w:val="24"/>
          <w:lang w:val="en" w:eastAsia="en-GB"/>
        </w:rPr>
        <w:t xml:space="preserve">, as well as young people and teachers as well as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information around self-care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(for parents and young people).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17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Childline</w:t>
        </w:r>
        <w:proofErr w:type="spellEnd"/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general advice around coping for parents and young people, as well as </w:t>
      </w:r>
      <w:hyperlink r:id="rId18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tips and activities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for feeling calm (for young people and adults).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19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Partnership for Children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have online resources for parents, </w:t>
      </w:r>
      <w:proofErr w:type="spellStart"/>
      <w:r>
        <w:rPr>
          <w:rFonts w:ascii="Times New Roman" w:hAnsi="Times New Roman"/>
          <w:sz w:val="24"/>
          <w:szCs w:val="24"/>
          <w:lang w:val="en" w:eastAsia="en-GB"/>
        </w:rPr>
        <w:t>carers</w:t>
      </w:r>
      <w:proofErr w:type="spellEnd"/>
      <w:r>
        <w:rPr>
          <w:rFonts w:ascii="Times New Roman" w:hAnsi="Times New Roman"/>
          <w:sz w:val="24"/>
          <w:szCs w:val="24"/>
          <w:lang w:val="en" w:eastAsia="en-GB"/>
        </w:rPr>
        <w:t xml:space="preserve"> and teachers around supporting mental health.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20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Mentally Healthy Schools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may be a useful resource for school staff.</w:t>
      </w:r>
    </w:p>
    <w:p w:rsidR="00043B5B" w:rsidRPr="009A447F" w:rsidRDefault="00043B5B" w:rsidP="00043B5B">
      <w:pPr>
        <w:spacing w:before="100" w:beforeAutospacing="1" w:after="100" w:afterAutospacing="1"/>
        <w:rPr>
          <w:rFonts w:ascii="Times New Roman" w:hAnsi="Times New Roman"/>
          <w:b/>
          <w:bCs/>
          <w:sz w:val="16"/>
          <w:szCs w:val="16"/>
          <w:lang w:val="en" w:eastAsia="en-GB"/>
        </w:rPr>
      </w:pPr>
      <w:bookmarkStart w:id="0" w:name="_GoBack"/>
      <w:bookmarkEnd w:id="0"/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" w:eastAsia="en-GB"/>
        </w:rPr>
        <w:t>Ideas for child-friendly activities during lockdown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21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Home-start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activities for families.</w:t>
      </w:r>
    </w:p>
    <w:p w:rsid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22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Chatterpack</w:t>
        </w:r>
        <w:proofErr w:type="spellEnd"/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has lots of resources which can be done at home.</w:t>
      </w:r>
    </w:p>
    <w:p w:rsidR="00043B5B" w:rsidRPr="00043B5B" w:rsidRDefault="00043B5B" w:rsidP="00043B5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hyperlink r:id="rId23" w:history="1">
        <w:r>
          <w:rPr>
            <w:rStyle w:val="Hyperlink"/>
            <w:rFonts w:ascii="Times New Roman" w:hAnsi="Times New Roman"/>
            <w:sz w:val="24"/>
            <w:szCs w:val="24"/>
            <w:lang w:val="en" w:eastAsia="en-GB"/>
          </w:rPr>
          <w:t>Guidance from the UK government</w:t>
        </w:r>
      </w:hyperlink>
      <w:r>
        <w:rPr>
          <w:rFonts w:ascii="Times New Roman" w:hAnsi="Times New Roman"/>
          <w:sz w:val="24"/>
          <w:szCs w:val="24"/>
          <w:lang w:val="en" w:eastAsia="en-GB"/>
        </w:rPr>
        <w:t xml:space="preserve"> with online education resources for home learning.</w:t>
      </w:r>
    </w:p>
    <w:sectPr w:rsidR="00043B5B" w:rsidRPr="0004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A83"/>
    <w:multiLevelType w:val="hybridMultilevel"/>
    <w:tmpl w:val="2D68622A"/>
    <w:lvl w:ilvl="0" w:tplc="66EAA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75"/>
    <w:multiLevelType w:val="hybridMultilevel"/>
    <w:tmpl w:val="D310C150"/>
    <w:lvl w:ilvl="0" w:tplc="66EAA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58F"/>
    <w:multiLevelType w:val="hybridMultilevel"/>
    <w:tmpl w:val="31B07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3A5F"/>
    <w:multiLevelType w:val="hybridMultilevel"/>
    <w:tmpl w:val="12382C70"/>
    <w:lvl w:ilvl="0" w:tplc="66EAA1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60CBC"/>
    <w:multiLevelType w:val="hybridMultilevel"/>
    <w:tmpl w:val="888E3754"/>
    <w:lvl w:ilvl="0" w:tplc="87C03A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D01CC"/>
    <w:multiLevelType w:val="hybridMultilevel"/>
    <w:tmpl w:val="254673B0"/>
    <w:lvl w:ilvl="0" w:tplc="66EAA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8B"/>
    <w:rsid w:val="0001698D"/>
    <w:rsid w:val="00043B5B"/>
    <w:rsid w:val="000908EC"/>
    <w:rsid w:val="002457BE"/>
    <w:rsid w:val="00361BD2"/>
    <w:rsid w:val="00783FEE"/>
    <w:rsid w:val="007D140B"/>
    <w:rsid w:val="00851C43"/>
    <w:rsid w:val="00890743"/>
    <w:rsid w:val="009678CD"/>
    <w:rsid w:val="009A447F"/>
    <w:rsid w:val="00AC3C8B"/>
    <w:rsid w:val="00AE5B7E"/>
    <w:rsid w:val="00BC3708"/>
    <w:rsid w:val="00BD1F43"/>
    <w:rsid w:val="00C27AD9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ate.org.uk/relationship-help/covid-19-advice-and-information" TargetMode="External"/><Relationship Id="rId13" Type="http://schemas.openxmlformats.org/officeDocument/2006/relationships/hyperlink" Target="https://www.thinkuknow.co.uk/" TargetMode="External"/><Relationship Id="rId18" Type="http://schemas.openxmlformats.org/officeDocument/2006/relationships/hyperlink" Target="https://www.childline.org.uk/toolbox/calm-zo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ome-start.org.uk/activities-for-families" TargetMode="External"/><Relationship Id="rId7" Type="http://schemas.openxmlformats.org/officeDocument/2006/relationships/hyperlink" Target="https://www.familylives.org.uk/advice/your-family/family-life/coping-practically-and-emotionally-during-the-covid-19-outbreak/" TargetMode="External"/><Relationship Id="rId12" Type="http://schemas.openxmlformats.org/officeDocument/2006/relationships/hyperlink" Target="https://www.saferinternet.org.uk/advice-centre/parents-and-carers" TargetMode="External"/><Relationship Id="rId17" Type="http://schemas.openxmlformats.org/officeDocument/2006/relationships/hyperlink" Target="https://www.childline.org.uk/info-advice/your-feelings/anxiety-stress-panic/worries-about-the-world/coronavir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nnafreud.org/on-my-mind/self-care/" TargetMode="External"/><Relationship Id="rId20" Type="http://schemas.openxmlformats.org/officeDocument/2006/relationships/hyperlink" Target="https://www.mentallyhealthyschools.org.uk/getting-started/coronavirus-and-mental-heal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pcc.org.uk/keeping-children-safe/support-for-parents/coronavirus-parents-working-from-home/" TargetMode="External"/><Relationship Id="rId11" Type="http://schemas.openxmlformats.org/officeDocument/2006/relationships/hyperlink" Target="https://mindedforfamilies.org.uk/young-peopl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nafreud.org/what-we-do/anna-freud-learning-network/coronavirus/" TargetMode="External"/><Relationship Id="rId23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0" Type="http://schemas.openxmlformats.org/officeDocument/2006/relationships/hyperlink" Target="https://www.familylives.org.uk/how-we-can-help/parentchannel-tv/" TargetMode="External"/><Relationship Id="rId19" Type="http://schemas.openxmlformats.org/officeDocument/2006/relationships/hyperlink" Target="https://www.partnershipforchildren.org.uk/2020/03/Covid-19-Mental-Health-Support-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lives.org.uk/how-we-can-help/online-parenting-courses/parents-together/" TargetMode="External"/><Relationship Id="rId14" Type="http://schemas.openxmlformats.org/officeDocument/2006/relationships/hyperlink" Target="https://youngminds.org.uk/find-help/for-parents/supporting-your-child-during-the-coronavirus-pandemic/" TargetMode="External"/><Relationship Id="rId22" Type="http://schemas.openxmlformats.org/officeDocument/2006/relationships/hyperlink" Target="https://chatterpack.net/blogs/blog/list-of-online-resources-for-anyone-who-is-isolated-at-home?fbclid=IwAR1pAJjBLvmeRa_JUpSY6ubXSSb0pmkRzYeZtFLcUbKHEjydIIxSAeMPp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Dobson</dc:creator>
  <cp:lastModifiedBy>Alexa Dobson</cp:lastModifiedBy>
  <cp:revision>12</cp:revision>
  <dcterms:created xsi:type="dcterms:W3CDTF">2020-05-19T08:13:00Z</dcterms:created>
  <dcterms:modified xsi:type="dcterms:W3CDTF">2020-05-19T09:17:00Z</dcterms:modified>
</cp:coreProperties>
</file>